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428"/>
        <w:gridCol w:w="5580"/>
      </w:tblGrid>
      <w:tr w:rsidR="00ED4F1B">
        <w:trPr>
          <w:trHeight w:val="1065"/>
        </w:trPr>
        <w:tc>
          <w:tcPr>
            <w:tcW w:w="4428" w:type="dxa"/>
            <w:shd w:val="clear" w:color="auto" w:fill="auto"/>
          </w:tcPr>
          <w:p w:rsidR="00ED4F1B" w:rsidRDefault="00F74F13">
            <w:pPr>
              <w:pStyle w:val="Header"/>
              <w:ind w:right="-694"/>
              <w:rPr>
                <w:rFonts w:ascii="Georgia" w:hAnsi="Georgia" w:cs="Georgia"/>
                <w:color w:val="000000"/>
                <w:sz w:val="20"/>
                <w:szCs w:val="20"/>
              </w:rPr>
            </w:pPr>
            <w:r>
              <w:rPr>
                <w:rFonts w:ascii="Georgia" w:hAnsi="Georgia" w:cs="Georgia"/>
                <w:b/>
                <w:bCs/>
                <w:smallCaps/>
                <w:color w:val="000000"/>
                <w:sz w:val="36"/>
                <w:szCs w:val="36"/>
              </w:rPr>
              <w:t>Jonathan Min Chye</w:t>
            </w:r>
          </w:p>
        </w:tc>
        <w:tc>
          <w:tcPr>
            <w:tcW w:w="5580" w:type="dxa"/>
            <w:shd w:val="clear" w:color="auto" w:fill="auto"/>
          </w:tcPr>
          <w:p w:rsidR="00ED4F1B" w:rsidRDefault="006D3447">
            <w:pPr>
              <w:pStyle w:val="Header"/>
              <w:jc w:val="right"/>
              <w:rPr>
                <w:rFonts w:ascii="Georgia" w:hAnsi="Georgia" w:cs="Georgia"/>
                <w:color w:val="000000"/>
                <w:sz w:val="20"/>
                <w:szCs w:val="20"/>
              </w:rPr>
            </w:pPr>
            <w:r>
              <w:rPr>
                <w:rFonts w:ascii="Georgia" w:hAnsi="Georgia" w:cs="Georgia"/>
                <w:color w:val="000000"/>
                <w:sz w:val="20"/>
                <w:szCs w:val="20"/>
              </w:rPr>
              <w:t>[Details available upon request]</w:t>
            </w:r>
          </w:p>
          <w:p w:rsidR="00ED4F1B" w:rsidRDefault="006D3447">
            <w:pPr>
              <w:pStyle w:val="Header"/>
              <w:jc w:val="right"/>
              <w:rPr>
                <w:rFonts w:ascii="Georgia" w:hAnsi="Georgia" w:cs="Georgia"/>
                <w:color w:val="000000"/>
                <w:sz w:val="20"/>
                <w:szCs w:val="20"/>
              </w:rPr>
            </w:pPr>
            <w:r>
              <w:rPr>
                <w:rFonts w:ascii="Georgia" w:hAnsi="Georgia" w:cs="Georgia"/>
                <w:color w:val="000000"/>
                <w:sz w:val="20"/>
                <w:szCs w:val="20"/>
              </w:rPr>
              <w:t xml:space="preserve">Email: </w:t>
            </w:r>
            <w:hyperlink r:id="rId6" w:history="1">
              <w:proofErr w:type="spellStart"/>
              <w:r>
                <w:rPr>
                  <w:rStyle w:val="Hyperlink"/>
                  <w:rFonts w:ascii="Georgia" w:hAnsi="Georgia"/>
                </w:rPr>
                <w:t>jonathanchye@yahoo</w:t>
              </w:r>
              <w:proofErr w:type="spellEnd"/>
              <w:r>
                <w:rPr>
                  <w:rStyle w:val="Hyperlink"/>
                  <w:rFonts w:ascii="Georgia" w:hAnsi="Georgia"/>
                </w:rPr>
                <w:t>[dot]co[dot]</w:t>
              </w:r>
              <w:proofErr w:type="spellStart"/>
              <w:r>
                <w:rPr>
                  <w:rStyle w:val="Hyperlink"/>
                  <w:rFonts w:ascii="Georgia" w:hAnsi="Georgia"/>
                </w:rPr>
                <w:t>uk</w:t>
              </w:r>
              <w:proofErr w:type="spellEnd"/>
            </w:hyperlink>
          </w:p>
          <w:p w:rsidR="00ED4F1B" w:rsidRDefault="006D3447">
            <w:pPr>
              <w:pStyle w:val="Header"/>
              <w:jc w:val="right"/>
              <w:rPr>
                <w:rFonts w:ascii="Georgia" w:hAnsi="Georgia" w:cs="Georgia"/>
                <w:color w:val="000000"/>
                <w:sz w:val="20"/>
                <w:szCs w:val="20"/>
              </w:rPr>
            </w:pPr>
            <w:r>
              <w:rPr>
                <w:rFonts w:ascii="Georgia" w:hAnsi="Georgia" w:cs="Georgia"/>
                <w:color w:val="000000"/>
                <w:sz w:val="20"/>
                <w:szCs w:val="20"/>
              </w:rPr>
              <w:t>Blog:</w:t>
            </w:r>
            <w:hyperlink r:id="rId7" w:history="1">
              <w:r>
                <w:rPr>
                  <w:rStyle w:val="Hyperlink"/>
                  <w:rFonts w:ascii="Georgia" w:hAnsi="Georgia"/>
                </w:rPr>
                <w:t>blog.jonathanchye.co.uk</w:t>
              </w:r>
            </w:hyperlink>
            <w:r>
              <w:rPr>
                <w:rFonts w:ascii="Georgia" w:hAnsi="Georgia" w:cs="Georgia"/>
                <w:color w:val="000000"/>
                <w:sz w:val="20"/>
                <w:szCs w:val="20"/>
              </w:rPr>
              <w:t xml:space="preserve"> </w:t>
            </w:r>
          </w:p>
          <w:p w:rsidR="00ED4F1B" w:rsidRDefault="00ED4F1B">
            <w:pPr>
              <w:pStyle w:val="Header"/>
              <w:jc w:val="right"/>
              <w:rPr>
                <w:rFonts w:ascii="Georgia" w:hAnsi="Georgia" w:cs="Georgia"/>
                <w:color w:val="000000"/>
                <w:sz w:val="20"/>
                <w:szCs w:val="20"/>
              </w:rPr>
            </w:pPr>
          </w:p>
        </w:tc>
      </w:tr>
    </w:tbl>
    <w:p w:rsidR="00ED4F1B" w:rsidRDefault="006D3447">
      <w:pPr>
        <w:pBdr>
          <w:bottom w:val="single" w:sz="4" w:space="1" w:color="000000"/>
        </w:pBdr>
        <w:ind w:right="-694"/>
        <w:jc w:val="both"/>
        <w:rPr>
          <w:rFonts w:ascii="Georgia" w:hAnsi="Georgia" w:cs="Georgia"/>
          <w:sz w:val="20"/>
          <w:szCs w:val="20"/>
        </w:rPr>
      </w:pPr>
      <w:r>
        <w:rPr>
          <w:rFonts w:ascii="Georgia" w:hAnsi="Georgia" w:cs="Georgia"/>
          <w:b/>
          <w:bCs/>
          <w:smallCaps/>
        </w:rPr>
        <w:t xml:space="preserve">Current Job </w:t>
      </w:r>
      <w:proofErr w:type="gramStart"/>
      <w:r>
        <w:rPr>
          <w:rFonts w:ascii="Georgia" w:hAnsi="Georgia" w:cs="Georgia"/>
          <w:b/>
          <w:bCs/>
          <w:smallCaps/>
        </w:rPr>
        <w:t>Title :</w:t>
      </w:r>
      <w:proofErr w:type="gramEnd"/>
      <w:r>
        <w:rPr>
          <w:rFonts w:ascii="Georgia" w:hAnsi="Georgia" w:cs="Georgia"/>
          <w:b/>
          <w:bCs/>
          <w:smallCaps/>
        </w:rPr>
        <w:t xml:space="preserve"> </w:t>
      </w:r>
      <w:r w:rsidR="00F74F13">
        <w:rPr>
          <w:rFonts w:ascii="Georgia" w:hAnsi="Georgia" w:cs="Georgia"/>
          <w:b/>
          <w:bCs/>
          <w:smallCaps/>
        </w:rPr>
        <w:t>Business Systems Analyst</w:t>
      </w:r>
      <w:r>
        <w:rPr>
          <w:rFonts w:ascii="Georgia" w:hAnsi="Georgia" w:cs="Georgia"/>
          <w:b/>
          <w:bCs/>
          <w:smallCaps/>
          <w:sz w:val="20"/>
          <w:szCs w:val="20"/>
        </w:rPr>
        <w:tab/>
      </w:r>
    </w:p>
    <w:p w:rsidR="00ED4F1B" w:rsidRDefault="00ED4F1B">
      <w:pPr>
        <w:jc w:val="both"/>
        <w:rPr>
          <w:rFonts w:ascii="Georgia" w:hAnsi="Georgia" w:cs="Georgia"/>
          <w:sz w:val="20"/>
          <w:szCs w:val="20"/>
        </w:rPr>
      </w:pPr>
    </w:p>
    <w:p w:rsidR="00AD6798" w:rsidRPr="00AD6798" w:rsidRDefault="00AD6798" w:rsidP="00AD6798">
      <w:pPr>
        <w:ind w:right="-694"/>
        <w:jc w:val="both"/>
        <w:rPr>
          <w:rFonts w:ascii="Georgia" w:hAnsi="Georgia" w:cs="Georgia"/>
          <w:sz w:val="20"/>
          <w:szCs w:val="20"/>
        </w:rPr>
      </w:pPr>
      <w:r w:rsidRPr="00AD6798">
        <w:rPr>
          <w:rFonts w:ascii="Georgia" w:hAnsi="Georgia" w:cs="Georgia"/>
          <w:sz w:val="20"/>
          <w:szCs w:val="20"/>
        </w:rPr>
        <w:t xml:space="preserve">Solutions-driven Business Systems Analyst, Systems Developer and Project Manager with a successful portfolio of creating and managing a range of fully bespoke and also market leading Information Systems. </w:t>
      </w:r>
    </w:p>
    <w:p w:rsidR="00AD6798" w:rsidRPr="00AD6798" w:rsidRDefault="00AD6798" w:rsidP="00AD6798">
      <w:pPr>
        <w:ind w:right="-694"/>
        <w:jc w:val="both"/>
        <w:rPr>
          <w:rFonts w:ascii="Georgia" w:hAnsi="Georgia" w:cs="Georgia"/>
          <w:sz w:val="20"/>
          <w:szCs w:val="20"/>
        </w:rPr>
      </w:pPr>
      <w:r w:rsidRPr="00AD6798">
        <w:rPr>
          <w:rFonts w:ascii="Georgia" w:hAnsi="Georgia" w:cs="Georgia"/>
          <w:sz w:val="20"/>
          <w:szCs w:val="20"/>
        </w:rPr>
        <w:t xml:space="preserve">Highly experienced in driving full life cycle delivery of complex IS projects, enhance IT infrastructure, automate processes and reporting capabilities. Results proven to boost productivity, cost reduction and enabling the company to be strategically placed a step ahead of competitors. </w:t>
      </w:r>
    </w:p>
    <w:p w:rsidR="00ED4F1B" w:rsidRDefault="00AD6798" w:rsidP="00AD6798">
      <w:pPr>
        <w:ind w:right="-694"/>
        <w:jc w:val="both"/>
        <w:rPr>
          <w:rFonts w:ascii="Georgia" w:hAnsi="Georgia" w:cs="Georgia"/>
          <w:sz w:val="20"/>
          <w:szCs w:val="20"/>
        </w:rPr>
      </w:pPr>
      <w:r w:rsidRPr="00AD6798">
        <w:rPr>
          <w:rFonts w:ascii="Georgia" w:hAnsi="Georgia" w:cs="Georgia"/>
          <w:sz w:val="20"/>
          <w:szCs w:val="20"/>
        </w:rPr>
        <w:t>To further complement my experience I'm also qualified with MSc in Electrical Engineering, BSc in Mechanical Engineering and Computer Technology and a Microsoft Certified Professional.</w:t>
      </w:r>
    </w:p>
    <w:p w:rsidR="00AD6798" w:rsidRDefault="00AD6798" w:rsidP="00AD6798">
      <w:pPr>
        <w:ind w:right="-694"/>
        <w:jc w:val="both"/>
        <w:rPr>
          <w:rFonts w:ascii="Georgia" w:hAnsi="Georgia" w:cs="Georgia"/>
          <w:sz w:val="20"/>
          <w:szCs w:val="20"/>
        </w:rPr>
      </w:pPr>
    </w:p>
    <w:p w:rsidR="00ED4F1B" w:rsidRDefault="006D3447">
      <w:pPr>
        <w:pBdr>
          <w:bottom w:val="single" w:sz="4" w:space="1" w:color="000000"/>
        </w:pBdr>
        <w:ind w:right="-694"/>
        <w:jc w:val="both"/>
        <w:rPr>
          <w:rFonts w:ascii="Georgia" w:hAnsi="Georgia" w:cs="Georgia"/>
          <w:sz w:val="20"/>
          <w:szCs w:val="20"/>
        </w:rPr>
      </w:pPr>
      <w:r>
        <w:rPr>
          <w:rFonts w:ascii="Georgia" w:hAnsi="Georgia" w:cs="Georgia"/>
          <w:b/>
          <w:bCs/>
          <w:smallCaps/>
        </w:rPr>
        <w:t>Skills</w:t>
      </w:r>
    </w:p>
    <w:p w:rsidR="00ED4F1B" w:rsidRDefault="006D3447">
      <w:pPr>
        <w:ind w:right="-694"/>
        <w:jc w:val="both"/>
        <w:rPr>
          <w:rFonts w:ascii="Georgia" w:hAnsi="Georgia" w:cs="Georgia"/>
          <w:sz w:val="20"/>
          <w:szCs w:val="20"/>
        </w:rPr>
      </w:pPr>
      <w:r>
        <w:rPr>
          <w:rFonts w:ascii="Georgia" w:hAnsi="Georgia" w:cs="Georgia"/>
          <w:sz w:val="20"/>
          <w:szCs w:val="20"/>
        </w:rPr>
        <w:t xml:space="preserve">       </w:t>
      </w:r>
    </w:p>
    <w:p w:rsidR="006E14C6" w:rsidRDefault="006E14C6">
      <w:pPr>
        <w:pStyle w:val="ListParagraph"/>
        <w:numPr>
          <w:ilvl w:val="0"/>
          <w:numId w:val="8"/>
        </w:numPr>
        <w:jc w:val="both"/>
        <w:rPr>
          <w:rFonts w:ascii="Georgia" w:hAnsi="Georgia" w:cs="Georgia"/>
          <w:sz w:val="20"/>
          <w:szCs w:val="20"/>
        </w:rPr>
      </w:pPr>
      <w:r>
        <w:rPr>
          <w:rFonts w:ascii="Georgia" w:hAnsi="Georgia" w:cs="Georgia"/>
          <w:sz w:val="20"/>
          <w:szCs w:val="20"/>
        </w:rPr>
        <w:t>Microsoft Dynamics NAV 2015</w:t>
      </w:r>
    </w:p>
    <w:p w:rsidR="006E14C6" w:rsidRDefault="006E14C6" w:rsidP="00E0199B">
      <w:pPr>
        <w:pStyle w:val="ListParagraph"/>
        <w:numPr>
          <w:ilvl w:val="0"/>
          <w:numId w:val="8"/>
        </w:numPr>
        <w:jc w:val="both"/>
        <w:rPr>
          <w:rFonts w:ascii="Georgia" w:hAnsi="Georgia" w:cs="Georgia"/>
          <w:sz w:val="20"/>
          <w:szCs w:val="20"/>
        </w:rPr>
      </w:pPr>
      <w:r w:rsidRPr="006E14C6">
        <w:rPr>
          <w:rFonts w:ascii="Georgia" w:hAnsi="Georgia" w:cs="Georgia"/>
          <w:sz w:val="20"/>
          <w:szCs w:val="20"/>
        </w:rPr>
        <w:t xml:space="preserve">Business reporting technology and business intelligence solutions (IBM </w:t>
      </w:r>
      <w:proofErr w:type="spellStart"/>
      <w:r w:rsidRPr="006E14C6">
        <w:rPr>
          <w:rFonts w:ascii="Georgia" w:hAnsi="Georgia" w:cs="Georgia"/>
          <w:sz w:val="20"/>
          <w:szCs w:val="20"/>
        </w:rPr>
        <w:t>Cognos</w:t>
      </w:r>
      <w:proofErr w:type="spellEnd"/>
      <w:r w:rsidRPr="006E14C6">
        <w:rPr>
          <w:rFonts w:ascii="Georgia" w:hAnsi="Georgia" w:cs="Georgia"/>
          <w:sz w:val="20"/>
          <w:szCs w:val="20"/>
        </w:rPr>
        <w:t xml:space="preserve">, </w:t>
      </w:r>
      <w:proofErr w:type="spellStart"/>
      <w:r w:rsidRPr="006E14C6">
        <w:rPr>
          <w:rFonts w:ascii="Georgia" w:hAnsi="Georgia" w:cs="Georgia"/>
          <w:sz w:val="20"/>
          <w:szCs w:val="20"/>
        </w:rPr>
        <w:t>Sharepoint</w:t>
      </w:r>
      <w:proofErr w:type="spellEnd"/>
      <w:r w:rsidRPr="006E14C6">
        <w:rPr>
          <w:rFonts w:ascii="Georgia" w:hAnsi="Georgia" w:cs="Georgia"/>
          <w:sz w:val="20"/>
          <w:szCs w:val="20"/>
        </w:rPr>
        <w:t xml:space="preserve">, PowerPivot, Crystal Reports, </w:t>
      </w:r>
      <w:proofErr w:type="spellStart"/>
      <w:r w:rsidRPr="006E14C6">
        <w:rPr>
          <w:rFonts w:ascii="Georgia" w:hAnsi="Georgia" w:cs="Georgia"/>
          <w:sz w:val="20"/>
          <w:szCs w:val="20"/>
        </w:rPr>
        <w:t>QlikView</w:t>
      </w:r>
      <w:proofErr w:type="spellEnd"/>
      <w:r w:rsidRPr="006E14C6">
        <w:rPr>
          <w:rFonts w:ascii="Georgia" w:hAnsi="Georgia" w:cs="Georgia"/>
          <w:sz w:val="20"/>
          <w:szCs w:val="20"/>
        </w:rPr>
        <w:t>)</w:t>
      </w:r>
    </w:p>
    <w:p w:rsidR="006E14C6" w:rsidRPr="006E14C6" w:rsidRDefault="006E14C6" w:rsidP="004F5E29">
      <w:pPr>
        <w:pStyle w:val="ListParagraph"/>
        <w:numPr>
          <w:ilvl w:val="0"/>
          <w:numId w:val="8"/>
        </w:numPr>
        <w:jc w:val="both"/>
        <w:rPr>
          <w:rFonts w:ascii="Georgia" w:hAnsi="Georgia" w:cs="Georgia"/>
          <w:sz w:val="20"/>
          <w:szCs w:val="20"/>
        </w:rPr>
      </w:pPr>
      <w:r w:rsidRPr="006E14C6">
        <w:rPr>
          <w:rFonts w:ascii="Georgia" w:hAnsi="Georgia" w:cs="Georgia"/>
          <w:sz w:val="20"/>
          <w:szCs w:val="20"/>
        </w:rPr>
        <w:t>Database development and management (MS Access, JET, SQL, SSRS, SSAS, SSIS)</w:t>
      </w:r>
    </w:p>
    <w:p w:rsidR="00ED4F1B" w:rsidRDefault="006D3447">
      <w:pPr>
        <w:pStyle w:val="ListParagraph"/>
        <w:numPr>
          <w:ilvl w:val="0"/>
          <w:numId w:val="8"/>
        </w:numPr>
        <w:jc w:val="both"/>
        <w:rPr>
          <w:rFonts w:ascii="Georgia" w:hAnsi="Georgia" w:cs="Georgia"/>
          <w:sz w:val="20"/>
          <w:szCs w:val="20"/>
        </w:rPr>
      </w:pPr>
      <w:r>
        <w:rPr>
          <w:rFonts w:ascii="Georgia" w:hAnsi="Georgia" w:cs="Georgia"/>
          <w:sz w:val="20"/>
          <w:szCs w:val="20"/>
        </w:rPr>
        <w:t>MS Query/MS SQL</w:t>
      </w:r>
      <w:r w:rsidR="0041394D">
        <w:rPr>
          <w:rFonts w:ascii="Georgia" w:hAnsi="Georgia" w:cs="Georgia"/>
          <w:sz w:val="20"/>
          <w:szCs w:val="20"/>
        </w:rPr>
        <w:t>/T-SQL</w:t>
      </w:r>
      <w:r w:rsidR="009E156E">
        <w:rPr>
          <w:rFonts w:ascii="Georgia" w:hAnsi="Georgia" w:cs="Georgia"/>
          <w:sz w:val="20"/>
          <w:szCs w:val="20"/>
        </w:rPr>
        <w:t xml:space="preserve">/Progress </w:t>
      </w:r>
      <w:proofErr w:type="spellStart"/>
      <w:r w:rsidR="009E156E">
        <w:rPr>
          <w:rFonts w:ascii="Georgia" w:hAnsi="Georgia" w:cs="Georgia"/>
          <w:sz w:val="20"/>
          <w:szCs w:val="20"/>
        </w:rPr>
        <w:t>OpenEdge</w:t>
      </w:r>
      <w:proofErr w:type="spellEnd"/>
      <w:r w:rsidR="009E156E">
        <w:rPr>
          <w:rFonts w:ascii="Georgia" w:hAnsi="Georgia" w:cs="Georgia"/>
          <w:sz w:val="20"/>
          <w:szCs w:val="20"/>
        </w:rPr>
        <w:t>/Pervasive</w:t>
      </w:r>
    </w:p>
    <w:p w:rsidR="00E71A95" w:rsidRDefault="00E71A95" w:rsidP="00E71A95">
      <w:pPr>
        <w:pStyle w:val="ListParagraph"/>
        <w:numPr>
          <w:ilvl w:val="0"/>
          <w:numId w:val="8"/>
        </w:numPr>
        <w:jc w:val="both"/>
        <w:rPr>
          <w:rFonts w:ascii="Georgia" w:hAnsi="Georgia" w:cs="Georgia"/>
          <w:sz w:val="20"/>
          <w:szCs w:val="20"/>
        </w:rPr>
      </w:pPr>
      <w:r w:rsidRPr="00E71A95">
        <w:rPr>
          <w:rFonts w:ascii="Georgia" w:hAnsi="Georgia" w:cs="Georgia"/>
          <w:sz w:val="20"/>
          <w:szCs w:val="20"/>
        </w:rPr>
        <w:t>VBA/Windows API programming, VBS</w:t>
      </w:r>
    </w:p>
    <w:p w:rsidR="00AB40B6" w:rsidRPr="00AB40B6" w:rsidRDefault="00AB40B6" w:rsidP="00E71A95">
      <w:pPr>
        <w:pStyle w:val="ListParagraph"/>
        <w:numPr>
          <w:ilvl w:val="0"/>
          <w:numId w:val="8"/>
        </w:numPr>
        <w:jc w:val="both"/>
        <w:rPr>
          <w:rFonts w:ascii="Georgia" w:hAnsi="Georgia" w:cs="Georgia"/>
          <w:sz w:val="20"/>
          <w:szCs w:val="20"/>
        </w:rPr>
      </w:pPr>
      <w:r w:rsidRPr="00AB40B6">
        <w:rPr>
          <w:rFonts w:ascii="Georgia" w:hAnsi="Georgia" w:cs="Georgia"/>
          <w:sz w:val="20"/>
          <w:szCs w:val="20"/>
        </w:rPr>
        <w:t>IT/Server technologies (Server 2012, SQL 2012)</w:t>
      </w:r>
    </w:p>
    <w:p w:rsidR="00ED4F1B" w:rsidRDefault="00E71A95">
      <w:pPr>
        <w:pStyle w:val="ListParagraph"/>
        <w:numPr>
          <w:ilvl w:val="0"/>
          <w:numId w:val="8"/>
        </w:numPr>
        <w:jc w:val="both"/>
        <w:rPr>
          <w:rFonts w:ascii="Georgia" w:hAnsi="Georgia" w:cs="Georgia"/>
          <w:sz w:val="20"/>
          <w:szCs w:val="20"/>
        </w:rPr>
      </w:pPr>
      <w:r>
        <w:rPr>
          <w:rFonts w:ascii="Georgia" w:hAnsi="Georgia" w:cs="Georgia"/>
          <w:sz w:val="20"/>
          <w:szCs w:val="20"/>
        </w:rPr>
        <w:t>Print and Packaging Management Systems (</w:t>
      </w:r>
      <w:proofErr w:type="spellStart"/>
      <w:r w:rsidR="009E156E">
        <w:rPr>
          <w:rFonts w:ascii="Georgia" w:hAnsi="Georgia" w:cs="Georgia"/>
          <w:sz w:val="20"/>
          <w:szCs w:val="20"/>
        </w:rPr>
        <w:t>Shuttleworth</w:t>
      </w:r>
      <w:proofErr w:type="spellEnd"/>
      <w:r>
        <w:rPr>
          <w:rFonts w:ascii="Georgia" w:hAnsi="Georgia" w:cs="Georgia"/>
          <w:sz w:val="20"/>
          <w:szCs w:val="20"/>
        </w:rPr>
        <w:t>,</w:t>
      </w:r>
      <w:r w:rsidR="009E156E">
        <w:rPr>
          <w:rFonts w:ascii="Georgia" w:hAnsi="Georgia" w:cs="Georgia"/>
          <w:sz w:val="20"/>
          <w:szCs w:val="20"/>
        </w:rPr>
        <w:t xml:space="preserve"> ABACA Packaging3000</w:t>
      </w:r>
      <w:r>
        <w:rPr>
          <w:rFonts w:ascii="Georgia" w:hAnsi="Georgia" w:cs="Georgia"/>
          <w:sz w:val="20"/>
          <w:szCs w:val="20"/>
        </w:rPr>
        <w:t>)</w:t>
      </w:r>
    </w:p>
    <w:p w:rsidR="00AB40B6" w:rsidRPr="00AB40B6" w:rsidRDefault="00AB40B6" w:rsidP="00E71A95">
      <w:pPr>
        <w:pStyle w:val="ListParagraph"/>
        <w:numPr>
          <w:ilvl w:val="0"/>
          <w:numId w:val="8"/>
        </w:numPr>
        <w:jc w:val="both"/>
        <w:rPr>
          <w:rFonts w:ascii="Georgia" w:hAnsi="Georgia" w:cs="Georgia"/>
          <w:sz w:val="20"/>
          <w:szCs w:val="20"/>
        </w:rPr>
      </w:pPr>
      <w:bookmarkStart w:id="0" w:name="_GoBack"/>
      <w:bookmarkEnd w:id="0"/>
      <w:r w:rsidRPr="00AB40B6">
        <w:rPr>
          <w:rFonts w:ascii="Georgia" w:hAnsi="Georgia" w:cs="Georgia"/>
          <w:sz w:val="20"/>
          <w:szCs w:val="20"/>
        </w:rPr>
        <w:t>Barcoding systems and stock management systems (</w:t>
      </w:r>
      <w:proofErr w:type="spellStart"/>
      <w:r w:rsidRPr="00AB40B6">
        <w:rPr>
          <w:rFonts w:ascii="Georgia" w:hAnsi="Georgia" w:cs="Georgia"/>
          <w:sz w:val="20"/>
          <w:szCs w:val="20"/>
        </w:rPr>
        <w:t>BarTender</w:t>
      </w:r>
      <w:proofErr w:type="spellEnd"/>
      <w:r w:rsidRPr="00AB40B6">
        <w:rPr>
          <w:rFonts w:ascii="Georgia" w:hAnsi="Georgia" w:cs="Georgia"/>
          <w:sz w:val="20"/>
          <w:szCs w:val="20"/>
        </w:rPr>
        <w:t>)</w:t>
      </w:r>
    </w:p>
    <w:p w:rsidR="0041394D" w:rsidRDefault="0041394D" w:rsidP="00E71A95">
      <w:pPr>
        <w:pStyle w:val="ListParagraph"/>
        <w:jc w:val="both"/>
        <w:rPr>
          <w:rFonts w:ascii="Georgia" w:hAnsi="Georgia" w:cs="Georgia"/>
          <w:sz w:val="20"/>
          <w:szCs w:val="20"/>
        </w:rPr>
      </w:pPr>
    </w:p>
    <w:p w:rsidR="00ED4F1B" w:rsidRDefault="00ED4F1B">
      <w:pPr>
        <w:pStyle w:val="ListParagraph"/>
        <w:ind w:left="0" w:right="-694"/>
        <w:jc w:val="both"/>
        <w:rPr>
          <w:rFonts w:ascii="Georgia" w:hAnsi="Georgia" w:cs="Georgia"/>
          <w:sz w:val="20"/>
          <w:szCs w:val="20"/>
        </w:rPr>
      </w:pPr>
    </w:p>
    <w:p w:rsidR="00ED4F1B" w:rsidRDefault="006D3447">
      <w:pPr>
        <w:pBdr>
          <w:bottom w:val="single" w:sz="4" w:space="1" w:color="000000"/>
        </w:pBdr>
        <w:ind w:right="-694"/>
        <w:jc w:val="both"/>
        <w:rPr>
          <w:rFonts w:ascii="Georgia" w:hAnsi="Georgia" w:cs="Georgia"/>
          <w:sz w:val="20"/>
          <w:szCs w:val="20"/>
        </w:rPr>
      </w:pPr>
      <w:r>
        <w:rPr>
          <w:rFonts w:ascii="Georgia" w:hAnsi="Georgia" w:cs="Georgia"/>
          <w:b/>
          <w:bCs/>
          <w:smallCaps/>
        </w:rPr>
        <w:t>Qualifications and Accreditations</w:t>
      </w:r>
      <w:r>
        <w:rPr>
          <w:rFonts w:ascii="Georgia" w:hAnsi="Georgia" w:cs="Georgia"/>
          <w:b/>
          <w:bCs/>
          <w:smallCaps/>
        </w:rPr>
        <w:tab/>
      </w:r>
    </w:p>
    <w:p w:rsidR="00ED4F1B" w:rsidRDefault="00ED4F1B">
      <w:pPr>
        <w:pStyle w:val="BodyTextIndent2"/>
        <w:tabs>
          <w:tab w:val="left" w:pos="1134"/>
          <w:tab w:val="left" w:pos="1701"/>
          <w:tab w:val="left" w:pos="2835"/>
          <w:tab w:val="left" w:pos="3402"/>
          <w:tab w:val="left" w:pos="3969"/>
          <w:tab w:val="left" w:pos="4536"/>
          <w:tab w:val="left" w:pos="5103"/>
          <w:tab w:val="left" w:pos="5670"/>
        </w:tabs>
        <w:overflowPunct/>
        <w:autoSpaceDE/>
        <w:spacing w:after="0" w:line="240" w:lineRule="auto"/>
        <w:ind w:left="0" w:right="-694"/>
        <w:textAlignment w:val="auto"/>
        <w:rPr>
          <w:rFonts w:ascii="Georgia" w:hAnsi="Georgia" w:cs="Georgia"/>
          <w:sz w:val="20"/>
          <w:szCs w:val="20"/>
        </w:rPr>
      </w:pPr>
    </w:p>
    <w:p w:rsidR="00ED4F1B" w:rsidRDefault="006D3447">
      <w:pPr>
        <w:pStyle w:val="BodyTextIndent2"/>
        <w:numPr>
          <w:ilvl w:val="0"/>
          <w:numId w:val="4"/>
        </w:numPr>
        <w:tabs>
          <w:tab w:val="left" w:pos="1134"/>
          <w:tab w:val="left" w:pos="1701"/>
          <w:tab w:val="left" w:pos="2835"/>
          <w:tab w:val="left" w:pos="3402"/>
          <w:tab w:val="left" w:pos="3969"/>
          <w:tab w:val="left" w:pos="4536"/>
          <w:tab w:val="left" w:pos="5103"/>
          <w:tab w:val="left" w:pos="5670"/>
        </w:tabs>
        <w:overflowPunct/>
        <w:autoSpaceDE/>
        <w:spacing w:after="0" w:line="240" w:lineRule="auto"/>
        <w:textAlignment w:val="auto"/>
        <w:rPr>
          <w:rFonts w:ascii="Georgia" w:hAnsi="Georgia" w:cs="Georgia"/>
          <w:sz w:val="20"/>
          <w:szCs w:val="20"/>
        </w:rPr>
      </w:pPr>
      <w:r>
        <w:rPr>
          <w:rFonts w:ascii="Georgia" w:hAnsi="Georgia" w:cs="Georgia"/>
          <w:b/>
          <w:bCs/>
          <w:sz w:val="20"/>
          <w:szCs w:val="20"/>
        </w:rPr>
        <w:t>Computer Science/IT</w:t>
      </w:r>
    </w:p>
    <w:p w:rsidR="00ED4F1B" w:rsidRDefault="006D3447">
      <w:pPr>
        <w:pStyle w:val="BodyTextIndent2"/>
        <w:numPr>
          <w:ilvl w:val="1"/>
          <w:numId w:val="4"/>
        </w:numPr>
        <w:tabs>
          <w:tab w:val="left" w:pos="1134"/>
          <w:tab w:val="left" w:pos="1701"/>
          <w:tab w:val="left" w:pos="2835"/>
          <w:tab w:val="left" w:pos="3402"/>
          <w:tab w:val="left" w:pos="3969"/>
          <w:tab w:val="left" w:pos="4536"/>
          <w:tab w:val="left" w:pos="5103"/>
          <w:tab w:val="left" w:pos="5670"/>
        </w:tabs>
        <w:overflowPunct/>
        <w:autoSpaceDE/>
        <w:spacing w:after="0" w:line="240" w:lineRule="auto"/>
        <w:textAlignment w:val="auto"/>
        <w:rPr>
          <w:rFonts w:ascii="Georgia" w:hAnsi="Georgia" w:cs="Georgia"/>
          <w:sz w:val="20"/>
          <w:szCs w:val="20"/>
        </w:rPr>
      </w:pPr>
      <w:r>
        <w:rPr>
          <w:rFonts w:ascii="Georgia" w:hAnsi="Georgia" w:cs="Georgia"/>
          <w:sz w:val="20"/>
          <w:szCs w:val="20"/>
        </w:rPr>
        <w:t xml:space="preserve">BSc(Hons) Computer Games Technology, University of </w:t>
      </w:r>
      <w:proofErr w:type="spellStart"/>
      <w:r>
        <w:rPr>
          <w:rFonts w:ascii="Georgia" w:hAnsi="Georgia" w:cs="Georgia"/>
          <w:sz w:val="20"/>
          <w:szCs w:val="20"/>
        </w:rPr>
        <w:t>Abertay</w:t>
      </w:r>
      <w:proofErr w:type="spellEnd"/>
      <w:r>
        <w:rPr>
          <w:rFonts w:ascii="Georgia" w:hAnsi="Georgia" w:cs="Georgia"/>
          <w:sz w:val="20"/>
          <w:szCs w:val="20"/>
        </w:rPr>
        <w:t xml:space="preserve"> Dundee (2006-2010)</w:t>
      </w:r>
    </w:p>
    <w:p w:rsidR="00ED4F1B" w:rsidRDefault="006D3447">
      <w:pPr>
        <w:pStyle w:val="BodyTextIndent2"/>
        <w:numPr>
          <w:ilvl w:val="1"/>
          <w:numId w:val="4"/>
        </w:numPr>
        <w:tabs>
          <w:tab w:val="left" w:pos="1134"/>
          <w:tab w:val="left" w:pos="1701"/>
          <w:tab w:val="left" w:pos="2835"/>
          <w:tab w:val="left" w:pos="3402"/>
          <w:tab w:val="left" w:pos="3969"/>
          <w:tab w:val="left" w:pos="4536"/>
          <w:tab w:val="left" w:pos="5103"/>
          <w:tab w:val="left" w:pos="5670"/>
        </w:tabs>
        <w:overflowPunct/>
        <w:autoSpaceDE/>
        <w:spacing w:after="0" w:line="240" w:lineRule="auto"/>
        <w:textAlignment w:val="auto"/>
        <w:rPr>
          <w:rFonts w:ascii="Georgia" w:hAnsi="Georgia" w:cs="Georgia"/>
          <w:sz w:val="20"/>
          <w:szCs w:val="20"/>
        </w:rPr>
      </w:pPr>
      <w:r>
        <w:rPr>
          <w:rFonts w:ascii="Georgia" w:hAnsi="Georgia" w:cs="Georgia"/>
          <w:sz w:val="20"/>
          <w:szCs w:val="20"/>
        </w:rPr>
        <w:t>Microsoft Certified Desktop Support Technician</w:t>
      </w:r>
      <w:r>
        <w:rPr>
          <w:rFonts w:ascii="Georgia" w:hAnsi="Georgia" w:cs="Georgia"/>
          <w:sz w:val="20"/>
          <w:szCs w:val="20"/>
        </w:rPr>
        <w:tab/>
      </w:r>
    </w:p>
    <w:p w:rsidR="00ED4F1B" w:rsidRDefault="006D3447">
      <w:pPr>
        <w:pStyle w:val="BodyTextIndent2"/>
        <w:numPr>
          <w:ilvl w:val="1"/>
          <w:numId w:val="4"/>
        </w:numPr>
        <w:tabs>
          <w:tab w:val="left" w:pos="1134"/>
          <w:tab w:val="left" w:pos="1701"/>
          <w:tab w:val="left" w:pos="2835"/>
          <w:tab w:val="left" w:pos="3402"/>
          <w:tab w:val="left" w:pos="3969"/>
          <w:tab w:val="left" w:pos="4536"/>
          <w:tab w:val="left" w:pos="5103"/>
          <w:tab w:val="left" w:pos="5670"/>
        </w:tabs>
        <w:overflowPunct/>
        <w:autoSpaceDE/>
        <w:spacing w:after="0" w:line="240" w:lineRule="auto"/>
        <w:textAlignment w:val="auto"/>
        <w:rPr>
          <w:rFonts w:ascii="Georgia" w:hAnsi="Georgia" w:cs="Georgia"/>
          <w:sz w:val="20"/>
          <w:szCs w:val="20"/>
        </w:rPr>
      </w:pPr>
      <w:r>
        <w:rPr>
          <w:rFonts w:ascii="Georgia" w:hAnsi="Georgia" w:cs="Georgia"/>
          <w:sz w:val="20"/>
          <w:szCs w:val="20"/>
        </w:rPr>
        <w:t xml:space="preserve">Microsoft Certified Technology Specialist </w:t>
      </w:r>
    </w:p>
    <w:p w:rsidR="00ED4F1B" w:rsidRDefault="00ED4F1B">
      <w:pPr>
        <w:pStyle w:val="BodyTextIndent2"/>
        <w:tabs>
          <w:tab w:val="left" w:pos="1134"/>
          <w:tab w:val="left" w:pos="1701"/>
          <w:tab w:val="left" w:pos="2835"/>
          <w:tab w:val="left" w:pos="3402"/>
          <w:tab w:val="left" w:pos="3969"/>
          <w:tab w:val="left" w:pos="4536"/>
          <w:tab w:val="left" w:pos="5103"/>
          <w:tab w:val="left" w:pos="5670"/>
        </w:tabs>
        <w:overflowPunct/>
        <w:autoSpaceDE/>
        <w:spacing w:after="0" w:line="240" w:lineRule="auto"/>
        <w:textAlignment w:val="auto"/>
        <w:rPr>
          <w:rFonts w:ascii="Georgia" w:hAnsi="Georgia" w:cs="Georgia"/>
          <w:sz w:val="20"/>
          <w:szCs w:val="20"/>
        </w:rPr>
      </w:pPr>
    </w:p>
    <w:p w:rsidR="00ED4F1B" w:rsidRDefault="006D3447">
      <w:pPr>
        <w:pStyle w:val="BodyTextIndent2"/>
        <w:numPr>
          <w:ilvl w:val="0"/>
          <w:numId w:val="4"/>
        </w:numPr>
        <w:tabs>
          <w:tab w:val="left" w:pos="1134"/>
          <w:tab w:val="left" w:pos="1701"/>
          <w:tab w:val="left" w:pos="2835"/>
          <w:tab w:val="left" w:pos="3402"/>
          <w:tab w:val="left" w:pos="3969"/>
          <w:tab w:val="left" w:pos="4536"/>
          <w:tab w:val="left" w:pos="5103"/>
          <w:tab w:val="left" w:pos="5670"/>
        </w:tabs>
        <w:overflowPunct/>
        <w:autoSpaceDE/>
        <w:spacing w:after="0" w:line="240" w:lineRule="auto"/>
        <w:textAlignment w:val="auto"/>
        <w:rPr>
          <w:rFonts w:ascii="Georgia" w:hAnsi="Georgia" w:cs="Georgia"/>
          <w:sz w:val="20"/>
          <w:szCs w:val="20"/>
        </w:rPr>
      </w:pPr>
      <w:r>
        <w:rPr>
          <w:rFonts w:ascii="Georgia" w:hAnsi="Georgia" w:cs="Georgia"/>
          <w:b/>
          <w:sz w:val="22"/>
          <w:szCs w:val="22"/>
        </w:rPr>
        <w:t>Engineering</w:t>
      </w:r>
    </w:p>
    <w:p w:rsidR="00ED4F1B" w:rsidRDefault="006D3447">
      <w:pPr>
        <w:pStyle w:val="BodyTextIndent2"/>
        <w:numPr>
          <w:ilvl w:val="1"/>
          <w:numId w:val="4"/>
        </w:numPr>
        <w:tabs>
          <w:tab w:val="left" w:pos="1134"/>
          <w:tab w:val="left" w:pos="1701"/>
          <w:tab w:val="left" w:pos="2835"/>
          <w:tab w:val="left" w:pos="3402"/>
          <w:tab w:val="left" w:pos="3969"/>
          <w:tab w:val="left" w:pos="4536"/>
          <w:tab w:val="left" w:pos="5103"/>
          <w:tab w:val="left" w:pos="5670"/>
        </w:tabs>
        <w:overflowPunct/>
        <w:autoSpaceDE/>
        <w:spacing w:after="0" w:line="240" w:lineRule="auto"/>
        <w:textAlignment w:val="auto"/>
        <w:rPr>
          <w:rFonts w:ascii="Georgia" w:hAnsi="Georgia" w:cs="Georgia"/>
          <w:sz w:val="20"/>
          <w:szCs w:val="20"/>
        </w:rPr>
      </w:pPr>
      <w:r>
        <w:rPr>
          <w:rFonts w:ascii="Georgia" w:hAnsi="Georgia" w:cs="Georgia"/>
          <w:sz w:val="20"/>
          <w:szCs w:val="20"/>
        </w:rPr>
        <w:t>MSc Electronic Circuit Design &amp; Manufacture, University of Dundee(2004)</w:t>
      </w:r>
    </w:p>
    <w:p w:rsidR="00ED4F1B" w:rsidRDefault="006D3447">
      <w:pPr>
        <w:pStyle w:val="BodyTextIndent2"/>
        <w:numPr>
          <w:ilvl w:val="1"/>
          <w:numId w:val="4"/>
        </w:numPr>
        <w:tabs>
          <w:tab w:val="left" w:pos="1134"/>
          <w:tab w:val="left" w:pos="1701"/>
          <w:tab w:val="left" w:pos="2835"/>
          <w:tab w:val="left" w:pos="3402"/>
          <w:tab w:val="left" w:pos="3969"/>
          <w:tab w:val="left" w:pos="4536"/>
          <w:tab w:val="left" w:pos="5103"/>
          <w:tab w:val="left" w:pos="5670"/>
        </w:tabs>
        <w:overflowPunct/>
        <w:autoSpaceDE/>
        <w:spacing w:after="0" w:line="240" w:lineRule="auto"/>
        <w:textAlignment w:val="auto"/>
        <w:rPr>
          <w:rFonts w:ascii="Georgia" w:hAnsi="Georgia" w:cs="Georgia"/>
          <w:b/>
          <w:sz w:val="16"/>
          <w:szCs w:val="16"/>
        </w:rPr>
      </w:pPr>
      <w:r>
        <w:rPr>
          <w:rFonts w:ascii="Georgia" w:hAnsi="Georgia" w:cs="Georgia"/>
          <w:sz w:val="20"/>
          <w:szCs w:val="20"/>
        </w:rPr>
        <w:t>BEng Mechanical Engineering, University of Dundee (2003)</w:t>
      </w:r>
    </w:p>
    <w:p w:rsidR="00ED4F1B" w:rsidRDefault="006D3447">
      <w:pPr>
        <w:pStyle w:val="BodyTextIndent2"/>
        <w:tabs>
          <w:tab w:val="left" w:pos="1134"/>
          <w:tab w:val="left" w:pos="1701"/>
          <w:tab w:val="left" w:pos="2835"/>
          <w:tab w:val="left" w:pos="3402"/>
          <w:tab w:val="left" w:pos="3969"/>
          <w:tab w:val="left" w:pos="4536"/>
          <w:tab w:val="left" w:pos="5103"/>
          <w:tab w:val="left" w:pos="5670"/>
        </w:tabs>
        <w:overflowPunct/>
        <w:autoSpaceDE/>
        <w:spacing w:after="0" w:line="240" w:lineRule="auto"/>
        <w:ind w:right="-694"/>
        <w:textAlignment w:val="auto"/>
        <w:rPr>
          <w:rFonts w:ascii="Georgia" w:hAnsi="Georgia" w:cs="Georgia"/>
          <w:b/>
          <w:bCs/>
          <w:smallCaps/>
        </w:rPr>
      </w:pPr>
      <w:r>
        <w:rPr>
          <w:rFonts w:ascii="Georgia" w:hAnsi="Georgia" w:cs="Georgia"/>
          <w:b/>
          <w:sz w:val="16"/>
          <w:szCs w:val="16"/>
        </w:rPr>
        <w:t xml:space="preserve">                  </w:t>
      </w:r>
    </w:p>
    <w:p w:rsidR="00ED4F1B" w:rsidRDefault="006D3447">
      <w:pPr>
        <w:pBdr>
          <w:bottom w:val="single" w:sz="4" w:space="1" w:color="000000"/>
        </w:pBdr>
        <w:ind w:right="-694"/>
        <w:rPr>
          <w:rFonts w:ascii="Georgia" w:hAnsi="Georgia" w:cs="Georgia"/>
          <w:sz w:val="20"/>
          <w:szCs w:val="20"/>
        </w:rPr>
      </w:pPr>
      <w:r>
        <w:rPr>
          <w:rFonts w:ascii="Georgia" w:hAnsi="Georgia" w:cs="Georgia"/>
          <w:b/>
          <w:bCs/>
          <w:smallCaps/>
        </w:rPr>
        <w:t xml:space="preserve">Previous </w:t>
      </w:r>
      <w:proofErr w:type="gramStart"/>
      <w:r>
        <w:rPr>
          <w:rFonts w:ascii="Georgia" w:hAnsi="Georgia" w:cs="Georgia"/>
          <w:b/>
          <w:bCs/>
          <w:smallCaps/>
        </w:rPr>
        <w:t>Work  Experience</w:t>
      </w:r>
      <w:proofErr w:type="gramEnd"/>
    </w:p>
    <w:p w:rsidR="00ED4F1B" w:rsidRDefault="00ED4F1B">
      <w:pPr>
        <w:rPr>
          <w:rFonts w:ascii="Georgia" w:hAnsi="Georgia" w:cs="Georgia"/>
          <w:sz w:val="20"/>
          <w:szCs w:val="20"/>
        </w:rPr>
      </w:pPr>
    </w:p>
    <w:p w:rsidR="00F74F13" w:rsidRDefault="00F74F13">
      <w:pPr>
        <w:numPr>
          <w:ilvl w:val="0"/>
          <w:numId w:val="5"/>
        </w:numPr>
        <w:rPr>
          <w:rFonts w:ascii="Georgia" w:hAnsi="Georgia" w:cs="Georgia"/>
          <w:sz w:val="20"/>
          <w:szCs w:val="20"/>
        </w:rPr>
      </w:pPr>
      <w:r>
        <w:rPr>
          <w:rFonts w:ascii="Georgia" w:hAnsi="Georgia" w:cs="Georgia"/>
          <w:sz w:val="20"/>
          <w:szCs w:val="20"/>
        </w:rPr>
        <w:t>Systems Developer</w:t>
      </w:r>
      <w:r w:rsidR="00DC4F41">
        <w:rPr>
          <w:rFonts w:ascii="Georgia" w:hAnsi="Georgia" w:cs="Georgia"/>
          <w:sz w:val="20"/>
          <w:szCs w:val="20"/>
        </w:rPr>
        <w:t>, CRP Print &amp; Packaging Ltd</w:t>
      </w:r>
      <w:r>
        <w:rPr>
          <w:rFonts w:ascii="Georgia" w:hAnsi="Georgia" w:cs="Georgia"/>
          <w:sz w:val="20"/>
          <w:szCs w:val="20"/>
        </w:rPr>
        <w:t xml:space="preserve"> (2011-2014)</w:t>
      </w:r>
    </w:p>
    <w:p w:rsidR="00ED4F1B" w:rsidRDefault="006D3447">
      <w:pPr>
        <w:numPr>
          <w:ilvl w:val="0"/>
          <w:numId w:val="5"/>
        </w:numPr>
        <w:rPr>
          <w:rFonts w:ascii="Georgia" w:hAnsi="Georgia" w:cs="Georgia"/>
          <w:sz w:val="20"/>
          <w:szCs w:val="20"/>
        </w:rPr>
      </w:pPr>
      <w:r>
        <w:rPr>
          <w:rFonts w:ascii="Georgia" w:hAnsi="Georgia" w:cs="Georgia"/>
          <w:sz w:val="20"/>
          <w:szCs w:val="20"/>
        </w:rPr>
        <w:t>Beer, Wine and Spirits Colleague, ASDA, Corby (2011)</w:t>
      </w:r>
    </w:p>
    <w:p w:rsidR="00ED4F1B" w:rsidRDefault="006D3447">
      <w:pPr>
        <w:numPr>
          <w:ilvl w:val="0"/>
          <w:numId w:val="5"/>
        </w:numPr>
        <w:rPr>
          <w:rFonts w:ascii="Georgia" w:hAnsi="Georgia" w:cs="Georgia"/>
          <w:sz w:val="20"/>
          <w:szCs w:val="20"/>
        </w:rPr>
      </w:pPr>
      <w:r>
        <w:rPr>
          <w:rFonts w:ascii="Georgia" w:hAnsi="Georgia" w:cs="Georgia"/>
          <w:sz w:val="20"/>
          <w:szCs w:val="20"/>
        </w:rPr>
        <w:t>System Support (Parts) - Weetabix Ltd, Burton Latimer (2010)</w:t>
      </w:r>
    </w:p>
    <w:p w:rsidR="00ED4F1B" w:rsidRDefault="006D3447">
      <w:pPr>
        <w:numPr>
          <w:ilvl w:val="0"/>
          <w:numId w:val="5"/>
        </w:numPr>
        <w:rPr>
          <w:rFonts w:ascii="Georgia" w:hAnsi="Georgia" w:cs="Georgia"/>
          <w:sz w:val="20"/>
          <w:szCs w:val="20"/>
        </w:rPr>
      </w:pPr>
      <w:r>
        <w:rPr>
          <w:rFonts w:ascii="Georgia" w:hAnsi="Georgia" w:cs="Georgia"/>
          <w:sz w:val="20"/>
          <w:szCs w:val="20"/>
        </w:rPr>
        <w:t>Agilent Technologies, Malaysia (2001)</w:t>
      </w:r>
    </w:p>
    <w:p w:rsidR="00ED4F1B" w:rsidRDefault="00ED4F1B">
      <w:pPr>
        <w:ind w:right="-694"/>
        <w:jc w:val="both"/>
        <w:rPr>
          <w:rFonts w:ascii="Georgia" w:hAnsi="Georgia" w:cs="Georgia"/>
          <w:sz w:val="20"/>
          <w:szCs w:val="20"/>
        </w:rPr>
      </w:pPr>
    </w:p>
    <w:p w:rsidR="00ED4F1B" w:rsidRDefault="00ED4F1B">
      <w:pPr>
        <w:ind w:right="-694"/>
        <w:jc w:val="both"/>
        <w:rPr>
          <w:rFonts w:ascii="Georgia" w:hAnsi="Georgia" w:cs="Georgia"/>
          <w:sz w:val="20"/>
          <w:szCs w:val="20"/>
          <w:lang w:val="en-US"/>
        </w:rPr>
      </w:pPr>
    </w:p>
    <w:p w:rsidR="00ED4F1B" w:rsidRDefault="00ED4F1B">
      <w:pPr>
        <w:ind w:right="-694"/>
        <w:jc w:val="both"/>
        <w:rPr>
          <w:rFonts w:ascii="Georgia" w:hAnsi="Georgia" w:cs="Georgia"/>
          <w:smallCaps/>
          <w:sz w:val="20"/>
          <w:szCs w:val="20"/>
          <w:u w:val="single"/>
        </w:rPr>
      </w:pPr>
    </w:p>
    <w:p w:rsidR="00ED4F1B" w:rsidRDefault="006D3447">
      <w:pPr>
        <w:pBdr>
          <w:bottom w:val="single" w:sz="4" w:space="1" w:color="000000"/>
        </w:pBdr>
        <w:tabs>
          <w:tab w:val="left" w:pos="1080"/>
        </w:tabs>
        <w:ind w:right="-694"/>
        <w:jc w:val="both"/>
        <w:rPr>
          <w:rFonts w:ascii="Georgia" w:hAnsi="Georgia" w:cs="Georgia"/>
          <w:sz w:val="20"/>
          <w:szCs w:val="20"/>
        </w:rPr>
      </w:pPr>
      <w:r>
        <w:rPr>
          <w:rFonts w:ascii="Georgia" w:hAnsi="Georgia" w:cs="Georgia"/>
          <w:b/>
          <w:bCs/>
          <w:smallCaps/>
        </w:rPr>
        <w:t>Personal Information</w:t>
      </w:r>
    </w:p>
    <w:p w:rsidR="00ED4F1B" w:rsidRDefault="00ED4F1B">
      <w:pPr>
        <w:ind w:right="-694"/>
        <w:rPr>
          <w:rFonts w:ascii="Georgia" w:hAnsi="Georgia" w:cs="Georgia"/>
          <w:sz w:val="20"/>
          <w:szCs w:val="20"/>
        </w:rPr>
      </w:pPr>
    </w:p>
    <w:p w:rsidR="00026E56" w:rsidRDefault="00026E56">
      <w:pPr>
        <w:ind w:right="-694"/>
        <w:rPr>
          <w:rFonts w:ascii="Georgia" w:hAnsi="Georgia" w:cs="Georgia"/>
          <w:sz w:val="20"/>
          <w:szCs w:val="20"/>
        </w:rPr>
        <w:sectPr w:rsidR="00026E56">
          <w:pgSz w:w="11906" w:h="16838"/>
          <w:pgMar w:top="899" w:right="1800" w:bottom="1079" w:left="1080" w:header="720" w:footer="720" w:gutter="0"/>
          <w:cols w:space="720"/>
          <w:docGrid w:linePitch="360"/>
        </w:sectPr>
      </w:pPr>
    </w:p>
    <w:p w:rsidR="00ED4F1B" w:rsidRDefault="006D3447">
      <w:pPr>
        <w:ind w:right="-694"/>
        <w:rPr>
          <w:rFonts w:ascii="Georgia" w:hAnsi="Georgia" w:cs="Georgia"/>
          <w:sz w:val="20"/>
          <w:szCs w:val="20"/>
        </w:rPr>
      </w:pPr>
      <w:proofErr w:type="gramStart"/>
      <w:r>
        <w:rPr>
          <w:rFonts w:ascii="Georgia" w:hAnsi="Georgia" w:cs="Georgia"/>
          <w:sz w:val="20"/>
          <w:szCs w:val="20"/>
        </w:rPr>
        <w:lastRenderedPageBreak/>
        <w:t>Nationality :</w:t>
      </w:r>
      <w:proofErr w:type="gramEnd"/>
      <w:r>
        <w:rPr>
          <w:rFonts w:ascii="Georgia" w:hAnsi="Georgia" w:cs="Georgia"/>
          <w:sz w:val="20"/>
          <w:szCs w:val="20"/>
        </w:rPr>
        <w:t xml:space="preserve"> British</w:t>
      </w:r>
    </w:p>
    <w:p w:rsidR="00ED4F1B" w:rsidRDefault="006D3447">
      <w:pPr>
        <w:ind w:right="-694"/>
        <w:rPr>
          <w:rFonts w:ascii="Georgia" w:hAnsi="Georgia" w:cs="Georgia"/>
          <w:sz w:val="20"/>
          <w:szCs w:val="20"/>
        </w:rPr>
      </w:pPr>
      <w:r>
        <w:rPr>
          <w:rFonts w:ascii="Georgia" w:hAnsi="Georgia" w:cs="Georgia"/>
          <w:sz w:val="20"/>
          <w:szCs w:val="20"/>
        </w:rPr>
        <w:t xml:space="preserve">Driving </w:t>
      </w:r>
      <w:proofErr w:type="gramStart"/>
      <w:r>
        <w:rPr>
          <w:rFonts w:ascii="Georgia" w:hAnsi="Georgia" w:cs="Georgia"/>
          <w:sz w:val="20"/>
          <w:szCs w:val="20"/>
        </w:rPr>
        <w:t>licence :</w:t>
      </w:r>
      <w:proofErr w:type="gramEnd"/>
      <w:r>
        <w:rPr>
          <w:rFonts w:ascii="Georgia" w:hAnsi="Georgia" w:cs="Georgia"/>
          <w:sz w:val="20"/>
          <w:szCs w:val="20"/>
        </w:rPr>
        <w:t xml:space="preserve"> Full UK</w:t>
      </w:r>
    </w:p>
    <w:p w:rsidR="00026E56" w:rsidRDefault="00026E56">
      <w:pPr>
        <w:ind w:right="-694"/>
        <w:rPr>
          <w:rFonts w:ascii="Georgia" w:hAnsi="Georgia" w:cs="Georgia"/>
          <w:sz w:val="20"/>
          <w:szCs w:val="20"/>
        </w:rPr>
      </w:pPr>
    </w:p>
    <w:p w:rsidR="00026E56" w:rsidRDefault="00026E56">
      <w:pPr>
        <w:ind w:right="-694"/>
        <w:rPr>
          <w:rFonts w:ascii="Georgia" w:hAnsi="Georgia" w:cs="Georgia"/>
          <w:sz w:val="20"/>
          <w:szCs w:val="20"/>
        </w:rPr>
      </w:pPr>
    </w:p>
    <w:p w:rsidR="004A01DD" w:rsidRDefault="004A01DD">
      <w:pPr>
        <w:ind w:right="-694"/>
        <w:rPr>
          <w:rFonts w:ascii="Georgia" w:hAnsi="Georgia" w:cs="Georgia"/>
          <w:sz w:val="20"/>
          <w:szCs w:val="20"/>
        </w:rPr>
      </w:pPr>
    </w:p>
    <w:p w:rsidR="00ED4F1B" w:rsidRDefault="006D3447">
      <w:pPr>
        <w:ind w:right="-694"/>
        <w:rPr>
          <w:rFonts w:ascii="Georgia" w:hAnsi="Georgia" w:cs="Georgia"/>
          <w:sz w:val="20"/>
          <w:szCs w:val="20"/>
        </w:rPr>
      </w:pPr>
      <w:r>
        <w:rPr>
          <w:rFonts w:ascii="Georgia" w:hAnsi="Georgia" w:cs="Georgia"/>
          <w:sz w:val="20"/>
          <w:szCs w:val="20"/>
        </w:rPr>
        <w:t>Languages :</w:t>
      </w:r>
    </w:p>
    <w:p w:rsidR="00ED4F1B" w:rsidRDefault="006D3447">
      <w:pPr>
        <w:numPr>
          <w:ilvl w:val="0"/>
          <w:numId w:val="6"/>
        </w:numPr>
        <w:rPr>
          <w:rFonts w:ascii="Georgia" w:hAnsi="Georgia" w:cs="Georgia"/>
          <w:sz w:val="20"/>
          <w:szCs w:val="20"/>
        </w:rPr>
      </w:pPr>
      <w:r>
        <w:rPr>
          <w:rFonts w:ascii="Georgia" w:hAnsi="Georgia" w:cs="Georgia"/>
          <w:sz w:val="20"/>
          <w:szCs w:val="20"/>
        </w:rPr>
        <w:t>English (Fluent written and spoken)</w:t>
      </w:r>
    </w:p>
    <w:p w:rsidR="00ED4F1B" w:rsidRDefault="006D3447">
      <w:pPr>
        <w:numPr>
          <w:ilvl w:val="0"/>
          <w:numId w:val="6"/>
        </w:numPr>
        <w:rPr>
          <w:rFonts w:ascii="Georgia" w:hAnsi="Georgia" w:cs="Georgia"/>
          <w:sz w:val="20"/>
          <w:szCs w:val="20"/>
        </w:rPr>
      </w:pPr>
      <w:r>
        <w:rPr>
          <w:rFonts w:ascii="Georgia" w:hAnsi="Georgia" w:cs="Georgia"/>
          <w:sz w:val="20"/>
          <w:szCs w:val="20"/>
        </w:rPr>
        <w:t>Cantonese (Fluent spoken)</w:t>
      </w:r>
    </w:p>
    <w:p w:rsidR="006D3447" w:rsidRPr="001102E0" w:rsidRDefault="006D3447">
      <w:pPr>
        <w:numPr>
          <w:ilvl w:val="0"/>
          <w:numId w:val="6"/>
        </w:numPr>
        <w:rPr>
          <w:rFonts w:ascii="Georgia" w:hAnsi="Georgia" w:cs="Georgia"/>
          <w:sz w:val="20"/>
          <w:szCs w:val="20"/>
        </w:rPr>
      </w:pPr>
      <w:r>
        <w:rPr>
          <w:rFonts w:ascii="Georgia" w:hAnsi="Georgia" w:cs="Georgia"/>
          <w:sz w:val="20"/>
          <w:szCs w:val="20"/>
        </w:rPr>
        <w:t>Mandarin (Fluent spoken)</w:t>
      </w:r>
    </w:p>
    <w:sectPr w:rsidR="006D3447" w:rsidRPr="001102E0" w:rsidSect="00026E56">
      <w:type w:val="continuous"/>
      <w:pgSz w:w="11906" w:h="16838"/>
      <w:pgMar w:top="899" w:right="1800" w:bottom="1079"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bullet"/>
      <w:lvlText w:val=""/>
      <w:lvlJc w:val="left"/>
      <w:pPr>
        <w:tabs>
          <w:tab w:val="num" w:pos="0"/>
        </w:tabs>
        <w:ind w:left="720" w:hanging="360"/>
      </w:pPr>
      <w:rPr>
        <w:rFonts w:ascii="Symbol" w:hAnsi="Symbo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singleLevel"/>
    <w:tmpl w:val="00000003"/>
    <w:name w:val="WW8Num4"/>
    <w:lvl w:ilvl="0">
      <w:start w:val="1"/>
      <w:numFmt w:val="bullet"/>
      <w:lvlText w:val="-"/>
      <w:lvlJc w:val="left"/>
      <w:pPr>
        <w:tabs>
          <w:tab w:val="num" w:pos="0"/>
        </w:tabs>
        <w:ind w:left="720" w:hanging="360"/>
      </w:pPr>
      <w:rPr>
        <w:rFonts w:ascii="Arial" w:hAnsi="Arial" w:cs="Aria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4D"/>
    <w:rsid w:val="00026E56"/>
    <w:rsid w:val="00030835"/>
    <w:rsid w:val="001102E0"/>
    <w:rsid w:val="002367C8"/>
    <w:rsid w:val="00313FBD"/>
    <w:rsid w:val="0041394D"/>
    <w:rsid w:val="004A01DD"/>
    <w:rsid w:val="005D70EF"/>
    <w:rsid w:val="006D3447"/>
    <w:rsid w:val="006E14C6"/>
    <w:rsid w:val="00927D0B"/>
    <w:rsid w:val="009848F9"/>
    <w:rsid w:val="009D6B5F"/>
    <w:rsid w:val="009E156E"/>
    <w:rsid w:val="00A94A8E"/>
    <w:rsid w:val="00AB40B6"/>
    <w:rsid w:val="00AD6798"/>
    <w:rsid w:val="00BF0735"/>
    <w:rsid w:val="00C96D58"/>
    <w:rsid w:val="00DC4F41"/>
    <w:rsid w:val="00E71A95"/>
    <w:rsid w:val="00E81641"/>
    <w:rsid w:val="00ED4F1B"/>
    <w:rsid w:val="00F10AB8"/>
    <w:rsid w:val="00F74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E6C25BD-1951-4659-98EF-034F911E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Cambria" w:hAnsi="Cambria" w:cs="Cambria"/>
      <w:b/>
      <w:bCs/>
      <w:kern w:val="1"/>
      <w:sz w:val="32"/>
      <w:szCs w:val="32"/>
    </w:rPr>
  </w:style>
  <w:style w:type="paragraph" w:styleId="Heading2">
    <w:name w:val="heading 2"/>
    <w:basedOn w:val="Normal"/>
    <w:next w:val="Normal"/>
    <w:qFormat/>
    <w:pPr>
      <w:keepNext/>
      <w:numPr>
        <w:ilvl w:val="1"/>
        <w:numId w:val="1"/>
      </w:numPr>
      <w:overflowPunct/>
      <w:autoSpaceDE/>
      <w:textAlignment w:val="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Arial" w:eastAsia="Times New Roman" w:hAnsi="Arial" w:cs="Aria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2">
    <w:name w:val="WW8Num5z2"/>
    <w:rPr>
      <w:rFonts w:ascii="Wingdings" w:hAnsi="Wingdings" w:cs="Wingdings"/>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Arial" w:eastAsia="Batang"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Arial" w:eastAsia="Times New Roman" w:hAnsi="Arial" w:cs="Arial"/>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WW8Num29z0">
    <w:name w:val="WW8Num29z0"/>
    <w:rPr>
      <w:rFonts w:ascii="Arial" w:eastAsia="Batang"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Arial" w:eastAsia="Times New Roman" w:hAnsi="Arial" w:cs="Aria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rPr>
      <w:rFonts w:ascii="Cambria" w:eastAsia="Times New Roman" w:hAnsi="Cambria" w:cs="Times New Roman"/>
      <w:b/>
      <w:bCs/>
      <w:kern w:val="1"/>
      <w:sz w:val="32"/>
      <w:szCs w:val="32"/>
    </w:rPr>
  </w:style>
  <w:style w:type="character" w:styleId="FollowedHyperlink">
    <w:name w:val="FollowedHyperlink"/>
    <w:rPr>
      <w:color w:val="800080"/>
      <w:u w:val="single"/>
    </w:rPr>
  </w:style>
  <w:style w:type="character" w:customStyle="1" w:styleId="BodyTextIndent2Char">
    <w:name w:val="Body Text Indent 2 Char"/>
    <w:rPr>
      <w:rFonts w:eastAsia="Times New Roman"/>
      <w:sz w:val="24"/>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BodyTextIndent2">
    <w:name w:val="Body Text Indent 2"/>
    <w:basedOn w:val="Normal"/>
    <w:pPr>
      <w:spacing w:after="120" w:line="480" w:lineRule="auto"/>
      <w:ind w:left="283"/>
    </w:pPr>
  </w:style>
  <w:style w:type="paragraph" w:styleId="BodyTextIndent">
    <w:name w:val="Body Text Indent"/>
    <w:basedOn w:val="Normal"/>
    <w:pPr>
      <w:spacing w:after="120"/>
      <w:ind w:left="283"/>
    </w:pPr>
  </w:style>
  <w:style w:type="paragraph" w:customStyle="1" w:styleId="Achievement">
    <w:name w:val="Achievement"/>
    <w:basedOn w:val="BodyText"/>
    <w:pPr>
      <w:overflowPunct/>
      <w:autoSpaceDE/>
      <w:spacing w:after="60" w:line="220" w:lineRule="atLeast"/>
      <w:ind w:right="245"/>
      <w:jc w:val="both"/>
      <w:textAlignment w:val="auto"/>
    </w:pPr>
    <w:rPr>
      <w:rFonts w:ascii="Arial" w:eastAsia="Batang" w:hAnsi="Arial" w:cs="Arial"/>
      <w:spacing w:val="-5"/>
      <w:sz w:val="20"/>
      <w:szCs w:val="20"/>
    </w:rPr>
  </w:style>
  <w:style w:type="paragraph" w:styleId="BalloonText">
    <w:name w:val="Balloon Text"/>
    <w:basedOn w:val="Normal"/>
    <w:rPr>
      <w:rFonts w:ascii="Tahoma" w:hAnsi="Tahoma" w:cs="Tahoma"/>
      <w:sz w:val="16"/>
      <w:szCs w:val="16"/>
    </w:rPr>
  </w:style>
  <w:style w:type="paragraph" w:styleId="BodyText2">
    <w:name w:val="Body Text 2"/>
    <w:basedOn w:val="Normal"/>
    <w:pPr>
      <w:spacing w:after="120" w:line="480" w:lineRule="auto"/>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log.jonathanchy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nchye@lookingforworkcorby.com?subject=Enquiries%20regarding%20C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CB14-FF4E-4AB1-B07A-3EEDD511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 Y CHYE (JONATHAN)</vt:lpstr>
    </vt:vector>
  </TitlesOfParts>
  <Company/>
  <LinksUpToDate>false</LinksUpToDate>
  <CharactersWithSpaces>2300</CharactersWithSpaces>
  <SharedDoc>false</SharedDoc>
  <HLinks>
    <vt:vector size="12" baseType="variant">
      <vt:variant>
        <vt:i4>2818148</vt:i4>
      </vt:variant>
      <vt:variant>
        <vt:i4>3</vt:i4>
      </vt:variant>
      <vt:variant>
        <vt:i4>0</vt:i4>
      </vt:variant>
      <vt:variant>
        <vt:i4>5</vt:i4>
      </vt:variant>
      <vt:variant>
        <vt:lpwstr>http://www.blog.jonathanchye.co.uk/</vt:lpwstr>
      </vt:variant>
      <vt:variant>
        <vt:lpwstr/>
      </vt:variant>
      <vt:variant>
        <vt:i4>51</vt:i4>
      </vt:variant>
      <vt:variant>
        <vt:i4>0</vt:i4>
      </vt:variant>
      <vt:variant>
        <vt:i4>0</vt:i4>
      </vt:variant>
      <vt:variant>
        <vt:i4>5</vt:i4>
      </vt:variant>
      <vt:variant>
        <vt:lpwstr>mailto:minchye@lookingforworkcorby.com?subject=Enquiries%20regarding%20CV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 Y CHYE (JONATHAN)</dc:title>
  <dc:creator>Jonathan</dc:creator>
  <cp:lastModifiedBy>Jonathan Chye</cp:lastModifiedBy>
  <cp:revision>12</cp:revision>
  <cp:lastPrinted>2013-05-24T17:23:00Z</cp:lastPrinted>
  <dcterms:created xsi:type="dcterms:W3CDTF">2013-05-24T17:22:00Z</dcterms:created>
  <dcterms:modified xsi:type="dcterms:W3CDTF">2015-05-05T22:10:00Z</dcterms:modified>
</cp:coreProperties>
</file>